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00" w:rsidRPr="007B6800" w:rsidRDefault="007B6800" w:rsidP="007B6800">
      <w:pPr>
        <w:jc w:val="center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 xml:space="preserve">Повідомлення про проведення річних загальних зборів акціонерів </w:t>
      </w:r>
      <w:proofErr w:type="spellStart"/>
      <w:r w:rsidRPr="007B6800">
        <w:rPr>
          <w:b/>
          <w:sz w:val="22"/>
          <w:szCs w:val="22"/>
          <w:lang w:val="uk-UA"/>
        </w:rPr>
        <w:t>ПрАТ</w:t>
      </w:r>
      <w:proofErr w:type="spellEnd"/>
      <w:r w:rsidRPr="007B6800">
        <w:rPr>
          <w:b/>
          <w:sz w:val="22"/>
          <w:szCs w:val="22"/>
          <w:lang w:val="uk-UA"/>
        </w:rPr>
        <w:t xml:space="preserve"> «</w:t>
      </w:r>
      <w:proofErr w:type="spellStart"/>
      <w:r w:rsidRPr="007B6800">
        <w:rPr>
          <w:b/>
          <w:sz w:val="22"/>
          <w:szCs w:val="22"/>
          <w:lang w:val="uk-UA"/>
        </w:rPr>
        <w:t>Піраміс</w:t>
      </w:r>
      <w:proofErr w:type="spellEnd"/>
      <w:r w:rsidRPr="007B6800">
        <w:rPr>
          <w:b/>
          <w:sz w:val="22"/>
          <w:szCs w:val="22"/>
          <w:lang w:val="uk-UA"/>
        </w:rPr>
        <w:t>»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Річні загальні збори приватного акціонерного товариства «</w:t>
      </w:r>
      <w:proofErr w:type="spellStart"/>
      <w:r w:rsidRPr="007B6800">
        <w:rPr>
          <w:sz w:val="22"/>
          <w:szCs w:val="22"/>
          <w:lang w:val="uk-UA"/>
        </w:rPr>
        <w:t>Піраміс</w:t>
      </w:r>
      <w:proofErr w:type="spellEnd"/>
      <w:r w:rsidRPr="007B6800">
        <w:rPr>
          <w:sz w:val="22"/>
          <w:szCs w:val="22"/>
          <w:lang w:val="uk-UA"/>
        </w:rPr>
        <w:t xml:space="preserve">», код ЄДРПОУ 35189545, місцезнаходження: 25002, м. Кіровоград, вул. Орджонікідзе, 7, офіс 401, відбудуться 18.04.2017р. о 10 – й годині за адресою: м. Кропивницький, вул. </w:t>
      </w:r>
      <w:proofErr w:type="spellStart"/>
      <w:r w:rsidRPr="007B6800">
        <w:rPr>
          <w:sz w:val="22"/>
          <w:szCs w:val="22"/>
          <w:lang w:val="uk-UA"/>
        </w:rPr>
        <w:t>Ельворті</w:t>
      </w:r>
      <w:proofErr w:type="spellEnd"/>
      <w:r w:rsidRPr="007B6800">
        <w:rPr>
          <w:sz w:val="22"/>
          <w:szCs w:val="22"/>
          <w:lang w:val="uk-UA"/>
        </w:rPr>
        <w:t>, 7, офіс 401. Реєстрація акціонерів та їх представників відбудеться 18.04.2017р. з 09</w:t>
      </w:r>
      <w:r w:rsidRPr="007B6800">
        <w:rPr>
          <w:sz w:val="22"/>
          <w:szCs w:val="22"/>
          <w:vertAlign w:val="superscript"/>
          <w:lang w:val="uk-UA"/>
        </w:rPr>
        <w:t>30</w:t>
      </w:r>
      <w:r w:rsidRPr="007B6800">
        <w:rPr>
          <w:sz w:val="22"/>
          <w:szCs w:val="22"/>
          <w:lang w:val="uk-UA"/>
        </w:rPr>
        <w:t xml:space="preserve"> д 09</w:t>
      </w:r>
      <w:r w:rsidRPr="007B6800">
        <w:rPr>
          <w:sz w:val="22"/>
          <w:szCs w:val="22"/>
          <w:vertAlign w:val="superscript"/>
          <w:lang w:val="uk-UA"/>
        </w:rPr>
        <w:t>50</w:t>
      </w:r>
      <w:r w:rsidRPr="007B6800">
        <w:rPr>
          <w:sz w:val="22"/>
          <w:szCs w:val="22"/>
          <w:lang w:val="uk-UA"/>
        </w:rPr>
        <w:t xml:space="preserve"> за місцем проведення річних загальних зборів. Дата складення переліку акціонерів які мають право на участь у річних загальних зборах акціонерів 11.04.2017р.</w:t>
      </w:r>
    </w:p>
    <w:p w:rsidR="007B6800" w:rsidRPr="007B6800" w:rsidRDefault="007B6800" w:rsidP="007B6800">
      <w:pPr>
        <w:jc w:val="center"/>
        <w:rPr>
          <w:color w:val="000000"/>
          <w:sz w:val="22"/>
          <w:szCs w:val="22"/>
          <w:lang w:val="uk-UA"/>
        </w:rPr>
      </w:pPr>
      <w:r w:rsidRPr="007B6800">
        <w:rPr>
          <w:color w:val="000000"/>
          <w:sz w:val="22"/>
          <w:szCs w:val="22"/>
          <w:lang w:val="uk-UA"/>
        </w:rPr>
        <w:t>Перелік питань включених до проекту порядку денного:</w:t>
      </w:r>
    </w:p>
    <w:p w:rsidR="007B6800" w:rsidRPr="007B6800" w:rsidRDefault="007B6800" w:rsidP="007B6800">
      <w:pPr>
        <w:jc w:val="both"/>
        <w:rPr>
          <w:bCs/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 xml:space="preserve">1. </w:t>
      </w:r>
      <w:r w:rsidRPr="007B6800">
        <w:rPr>
          <w:bCs/>
          <w:sz w:val="22"/>
          <w:szCs w:val="22"/>
          <w:lang w:val="uk-UA"/>
        </w:rPr>
        <w:t>Обрання членів лічильної комісії.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bCs/>
          <w:sz w:val="22"/>
          <w:szCs w:val="22"/>
          <w:lang w:val="uk-UA"/>
        </w:rPr>
        <w:t xml:space="preserve">2. </w:t>
      </w:r>
      <w:r w:rsidRPr="007B6800">
        <w:rPr>
          <w:sz w:val="22"/>
          <w:szCs w:val="22"/>
          <w:lang w:val="uk-UA"/>
        </w:rPr>
        <w:t>Схвалення порядку та способу засвідчення бюлетенів для голосування.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3. Затвердження порядку проведення загальних зборів акціонерів.</w:t>
      </w:r>
    </w:p>
    <w:p w:rsidR="007B6800" w:rsidRPr="007B6800" w:rsidRDefault="007B6800" w:rsidP="007B680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 xml:space="preserve">4. Звіт голови правління – виконавчого директора про результати фінансово – господарської діяльності товариства за 2016 рік, прийняття рішення за наслідками розгляду звіту. 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5. Звіт наглядової ради про діяльність за 2016 рік, прийняття рішення за наслідками розгляду звіту.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6. Звіт і висновки ревізора за 2016 рік, прийняття рішення за наслідками розгляду звіту і висновків.</w:t>
      </w:r>
    </w:p>
    <w:p w:rsidR="007B6800" w:rsidRPr="007B6800" w:rsidRDefault="007B6800" w:rsidP="007B6800">
      <w:pPr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7. Затвердження річного звіту товариства та порядку розподілу прибутку (покриття збитку) за 2016рік, визначення та розподіл планових показників прибутку на 2017рік.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8. Припинення повноважень членів наглядової ради.</w:t>
      </w:r>
    </w:p>
    <w:p w:rsidR="007B6800" w:rsidRPr="007B6800" w:rsidRDefault="007B6800" w:rsidP="007B6800">
      <w:pPr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9. Обрання членів наглядової ради.</w:t>
      </w:r>
    </w:p>
    <w:p w:rsidR="007B6800" w:rsidRPr="007B6800" w:rsidRDefault="007B6800" w:rsidP="007B6800">
      <w:pPr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10. Припинення повноважень ревізора.</w:t>
      </w:r>
    </w:p>
    <w:p w:rsidR="007B6800" w:rsidRPr="007B6800" w:rsidRDefault="007B6800" w:rsidP="007B6800">
      <w:pPr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11. Обрання ревізора.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 xml:space="preserve">12. Про внесення і затвердження змін та доповнень до Статуту </w:t>
      </w:r>
      <w:proofErr w:type="spellStart"/>
      <w:r w:rsidRPr="007B6800">
        <w:rPr>
          <w:sz w:val="22"/>
          <w:szCs w:val="22"/>
          <w:lang w:val="uk-UA"/>
        </w:rPr>
        <w:t>ПрАТ</w:t>
      </w:r>
      <w:proofErr w:type="spellEnd"/>
      <w:r w:rsidRPr="007B6800">
        <w:rPr>
          <w:sz w:val="22"/>
          <w:szCs w:val="22"/>
          <w:lang w:val="uk-UA"/>
        </w:rPr>
        <w:t xml:space="preserve"> «Торговий дім «</w:t>
      </w:r>
      <w:proofErr w:type="spellStart"/>
      <w:r w:rsidRPr="007B6800">
        <w:rPr>
          <w:sz w:val="22"/>
          <w:szCs w:val="22"/>
          <w:lang w:val="uk-UA"/>
        </w:rPr>
        <w:t>Гідросила</w:t>
      </w:r>
      <w:proofErr w:type="spellEnd"/>
      <w:r w:rsidRPr="007B6800">
        <w:rPr>
          <w:sz w:val="22"/>
          <w:szCs w:val="22"/>
          <w:lang w:val="uk-UA"/>
        </w:rPr>
        <w:t>» шляхом затвердження Статуту товариства в новій редакції.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>13. Про схвалення рішення Наглядової ради товариства про надання згоди ПАТ «</w:t>
      </w:r>
      <w:proofErr w:type="spellStart"/>
      <w:r w:rsidRPr="007B6800">
        <w:rPr>
          <w:sz w:val="22"/>
          <w:szCs w:val="22"/>
          <w:lang w:val="uk-UA"/>
        </w:rPr>
        <w:t>Ельворті</w:t>
      </w:r>
      <w:proofErr w:type="spellEnd"/>
      <w:r w:rsidRPr="007B6800">
        <w:rPr>
          <w:sz w:val="22"/>
          <w:szCs w:val="22"/>
          <w:lang w:val="uk-UA"/>
        </w:rPr>
        <w:t>» на зміну умов кредитування та  укладеного з АТ «Ощадбанк» правочину (додаткового договору до договору іпотеки).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 xml:space="preserve">14. </w:t>
      </w:r>
      <w:r w:rsidRPr="007B6800">
        <w:rPr>
          <w:rFonts w:eastAsia="Calibri"/>
          <w:sz w:val="22"/>
          <w:szCs w:val="22"/>
          <w:lang w:val="uk-UA"/>
        </w:rPr>
        <w:t xml:space="preserve">Про звернення до АТ «Ощадбанк» про вивільнення з іпотеки майна, яке виступає </w:t>
      </w:r>
      <w:r w:rsidRPr="007B6800">
        <w:rPr>
          <w:sz w:val="22"/>
          <w:szCs w:val="22"/>
          <w:lang w:val="uk-UA"/>
        </w:rPr>
        <w:t>в якості забезпечення кредитних зобов’язань ПАТ «</w:t>
      </w:r>
      <w:proofErr w:type="spellStart"/>
      <w:r w:rsidRPr="007B6800">
        <w:rPr>
          <w:sz w:val="22"/>
          <w:szCs w:val="22"/>
          <w:lang w:val="uk-UA"/>
        </w:rPr>
        <w:t>Ельворті</w:t>
      </w:r>
      <w:proofErr w:type="spellEnd"/>
      <w:r w:rsidRPr="007B6800">
        <w:rPr>
          <w:sz w:val="22"/>
          <w:szCs w:val="22"/>
          <w:lang w:val="uk-UA"/>
        </w:rPr>
        <w:t xml:space="preserve">», та призначення уповноваженої особи на  підписання від імені </w:t>
      </w:r>
      <w:proofErr w:type="spellStart"/>
      <w:r w:rsidRPr="007B6800">
        <w:rPr>
          <w:sz w:val="22"/>
          <w:szCs w:val="22"/>
          <w:lang w:val="uk-UA"/>
        </w:rPr>
        <w:t>ПрАТ</w:t>
      </w:r>
      <w:proofErr w:type="spellEnd"/>
      <w:r w:rsidRPr="007B6800">
        <w:rPr>
          <w:sz w:val="22"/>
          <w:szCs w:val="22"/>
          <w:lang w:val="uk-UA"/>
        </w:rPr>
        <w:t xml:space="preserve"> «</w:t>
      </w:r>
      <w:proofErr w:type="spellStart"/>
      <w:r w:rsidRPr="007B6800">
        <w:rPr>
          <w:sz w:val="22"/>
          <w:szCs w:val="22"/>
          <w:lang w:val="uk-UA"/>
        </w:rPr>
        <w:t>Піраміс</w:t>
      </w:r>
      <w:proofErr w:type="spellEnd"/>
      <w:r w:rsidRPr="007B6800">
        <w:rPr>
          <w:sz w:val="22"/>
          <w:szCs w:val="22"/>
          <w:lang w:val="uk-UA"/>
        </w:rPr>
        <w:t>» договору про розірвання іпотечного договору.</w:t>
      </w:r>
    </w:p>
    <w:p w:rsidR="007B6800" w:rsidRPr="007B6800" w:rsidRDefault="007B6800" w:rsidP="007B6800">
      <w:pPr>
        <w:jc w:val="both"/>
        <w:rPr>
          <w:sz w:val="22"/>
          <w:szCs w:val="22"/>
          <w:lang w:val="uk-UA"/>
        </w:rPr>
      </w:pPr>
      <w:r w:rsidRPr="007B6800">
        <w:rPr>
          <w:sz w:val="22"/>
          <w:szCs w:val="22"/>
          <w:lang w:val="uk-UA"/>
        </w:rPr>
        <w:t xml:space="preserve">Для реєстрації та участі у загальних зборах акціонеру (представнику акціонера) необхідно мати при собі документи, що підтверджують право участі у річних загальних зборах акціонерів </w:t>
      </w:r>
      <w:proofErr w:type="spellStart"/>
      <w:r w:rsidRPr="007B6800">
        <w:rPr>
          <w:sz w:val="22"/>
          <w:szCs w:val="22"/>
          <w:lang w:val="uk-UA"/>
        </w:rPr>
        <w:t>ПрАТ</w:t>
      </w:r>
      <w:proofErr w:type="spellEnd"/>
      <w:r w:rsidRPr="007B6800">
        <w:rPr>
          <w:sz w:val="22"/>
          <w:szCs w:val="22"/>
          <w:lang w:val="uk-UA"/>
        </w:rPr>
        <w:t xml:space="preserve"> «</w:t>
      </w:r>
      <w:proofErr w:type="spellStart"/>
      <w:r w:rsidRPr="007B6800">
        <w:rPr>
          <w:sz w:val="22"/>
          <w:szCs w:val="22"/>
          <w:lang w:val="uk-UA"/>
        </w:rPr>
        <w:t>Піраміс</w:t>
      </w:r>
      <w:proofErr w:type="spellEnd"/>
      <w:r w:rsidRPr="007B6800">
        <w:rPr>
          <w:sz w:val="22"/>
          <w:szCs w:val="22"/>
          <w:lang w:val="uk-UA"/>
        </w:rPr>
        <w:t xml:space="preserve">». З документами, пов’язаними із загальними зборами акціонерів, можна ознайомитися у робочі дні з 09.00 до 16.00 за адресою: м. Кропивницький, вул. </w:t>
      </w:r>
      <w:proofErr w:type="spellStart"/>
      <w:r w:rsidRPr="007B6800">
        <w:rPr>
          <w:sz w:val="22"/>
          <w:szCs w:val="22"/>
          <w:lang w:val="uk-UA"/>
        </w:rPr>
        <w:t>Ельворті</w:t>
      </w:r>
      <w:proofErr w:type="spellEnd"/>
      <w:r w:rsidRPr="007B6800">
        <w:rPr>
          <w:sz w:val="22"/>
          <w:szCs w:val="22"/>
          <w:lang w:val="uk-UA"/>
        </w:rPr>
        <w:t>, 7, офіс 401, а в день проведення загальних зборів – також у місці їх проведення. Права акціонерів щодо внесення пропозицій до проекту порядку денного та проектів рішень до питань визначені статтею 38 Закону України «Про акціонерні товариства». Адреса власного веб-сайту, на якому розміщена інформація з проектом рішень щодо кожного з питань, включених до проекту порядку денного: http://piramis.prat.in.ua.</w:t>
      </w:r>
      <w:r w:rsidRPr="007B6800">
        <w:rPr>
          <w:bCs/>
          <w:sz w:val="22"/>
          <w:szCs w:val="22"/>
          <w:lang w:val="uk-UA"/>
        </w:rPr>
        <w:t xml:space="preserve"> </w:t>
      </w:r>
      <w:r w:rsidRPr="007B6800">
        <w:rPr>
          <w:sz w:val="22"/>
          <w:szCs w:val="22"/>
          <w:lang w:val="uk-UA"/>
        </w:rPr>
        <w:t xml:space="preserve">Посадовою особою, відповідальною за порядок ознайомлення акціонерів з документами, є голова правління – виконавчий директор </w:t>
      </w:r>
      <w:proofErr w:type="spellStart"/>
      <w:r w:rsidRPr="007B6800">
        <w:rPr>
          <w:sz w:val="22"/>
          <w:szCs w:val="22"/>
          <w:lang w:val="uk-UA"/>
        </w:rPr>
        <w:t>ПрАТ</w:t>
      </w:r>
      <w:proofErr w:type="spellEnd"/>
      <w:r w:rsidRPr="007B6800">
        <w:rPr>
          <w:sz w:val="22"/>
          <w:szCs w:val="22"/>
          <w:lang w:val="uk-UA"/>
        </w:rPr>
        <w:t xml:space="preserve"> «</w:t>
      </w:r>
      <w:proofErr w:type="spellStart"/>
      <w:r w:rsidRPr="007B6800">
        <w:rPr>
          <w:sz w:val="22"/>
          <w:szCs w:val="22"/>
          <w:lang w:val="uk-UA"/>
        </w:rPr>
        <w:t>Піраміс</w:t>
      </w:r>
      <w:proofErr w:type="spellEnd"/>
      <w:r w:rsidRPr="007B6800">
        <w:rPr>
          <w:sz w:val="22"/>
          <w:szCs w:val="22"/>
          <w:lang w:val="uk-UA"/>
        </w:rPr>
        <w:t>» Глібко І.Ю.</w:t>
      </w:r>
    </w:p>
    <w:p w:rsidR="007B6800" w:rsidRPr="007B6800" w:rsidRDefault="007B6800" w:rsidP="007B6800">
      <w:pPr>
        <w:jc w:val="center"/>
        <w:rPr>
          <w:color w:val="000000"/>
          <w:sz w:val="22"/>
          <w:szCs w:val="22"/>
          <w:lang w:val="uk-UA"/>
        </w:rPr>
      </w:pPr>
      <w:r w:rsidRPr="007B6800">
        <w:rPr>
          <w:color w:val="000000"/>
          <w:sz w:val="22"/>
          <w:szCs w:val="22"/>
          <w:lang w:val="uk-UA"/>
        </w:rPr>
        <w:t>Основні показники фінансово-господарської діяльності підприємства (</w:t>
      </w:r>
      <w:proofErr w:type="spellStart"/>
      <w:r w:rsidRPr="007B6800">
        <w:rPr>
          <w:color w:val="000000"/>
          <w:sz w:val="22"/>
          <w:szCs w:val="22"/>
          <w:lang w:val="uk-UA"/>
        </w:rPr>
        <w:t>тис.грн</w:t>
      </w:r>
      <w:proofErr w:type="spellEnd"/>
      <w:r w:rsidRPr="007B6800">
        <w:rPr>
          <w:color w:val="000000"/>
          <w:sz w:val="22"/>
          <w:szCs w:val="22"/>
          <w:lang w:val="uk-UA"/>
        </w:rPr>
        <w:t>)*</w:t>
      </w:r>
    </w:p>
    <w:tbl>
      <w:tblPr>
        <w:tblpPr w:leftFromText="180" w:rightFromText="180" w:vertAnchor="text" w:horzAnchor="page" w:tblpX="1548" w:tblpY="106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1418"/>
        <w:gridCol w:w="1315"/>
      </w:tblGrid>
      <w:tr w:rsidR="007B6800" w:rsidRPr="007B6800" w:rsidTr="00F44DA7"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jc w:val="center"/>
              <w:rPr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Період</w:t>
            </w:r>
          </w:p>
        </w:tc>
      </w:tr>
      <w:tr w:rsidR="007B6800" w:rsidRPr="007B6800" w:rsidTr="00F44DA7"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jc w:val="center"/>
              <w:rPr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звітний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jc w:val="center"/>
              <w:rPr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попередній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Усього активів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39882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39800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Основні засоби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16240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19971</w:t>
            </w:r>
          </w:p>
        </w:tc>
      </w:tr>
      <w:tr w:rsidR="007B6800" w:rsidRPr="007B6800" w:rsidTr="00F44DA7">
        <w:trPr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Довгострокові фінансові інвестиції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20046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20046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Запаси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44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>Сумарна дебіторська заборгованість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2004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1539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Грошові кошти та їх еквіваленти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351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103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Нерозподілений прибуток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517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52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Власний капітал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24816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24351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Статутний капітал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22435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22435</w:t>
            </w:r>
          </w:p>
        </w:tc>
      </w:tr>
      <w:tr w:rsidR="007B6800" w:rsidRPr="007B6800" w:rsidTr="00F44DA7">
        <w:trPr>
          <w:trHeight w:val="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>Довгострокові зобов’язання і забезпечення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Поточні зобов’язання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15066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15449</w:t>
            </w:r>
          </w:p>
        </w:tc>
      </w:tr>
      <w:tr w:rsidR="007B6800" w:rsidRPr="007B6800" w:rsidTr="00F44DA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 xml:space="preserve">Чистий прибуток (збиток)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465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801</w:t>
            </w:r>
          </w:p>
        </w:tc>
      </w:tr>
      <w:tr w:rsidR="007B6800" w:rsidRPr="007B6800" w:rsidTr="00F44DA7">
        <w:trPr>
          <w:trHeight w:val="1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>Середньорічна кількість акцій (</w:t>
            </w:r>
            <w:proofErr w:type="spellStart"/>
            <w:r w:rsidRPr="007B6800">
              <w:rPr>
                <w:sz w:val="22"/>
                <w:szCs w:val="22"/>
                <w:lang w:val="uk-UA"/>
              </w:rPr>
              <w:t>шт</w:t>
            </w:r>
            <w:proofErr w:type="spellEnd"/>
            <w:r w:rsidRPr="007B6800">
              <w:rPr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2243500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2243500</w:t>
            </w:r>
          </w:p>
        </w:tc>
      </w:tr>
      <w:tr w:rsidR="007B6800" w:rsidRPr="007B6800" w:rsidTr="00F44DA7">
        <w:trPr>
          <w:trHeight w:val="1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7B6800" w:rsidRPr="007B6800" w:rsidTr="00F44DA7">
        <w:trPr>
          <w:trHeight w:val="13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7B6800" w:rsidRPr="007B6800" w:rsidTr="00F44DA7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00" w:rsidRPr="007B6800" w:rsidRDefault="007B6800" w:rsidP="00F44DA7">
            <w:pPr>
              <w:rPr>
                <w:sz w:val="22"/>
                <w:szCs w:val="22"/>
                <w:lang w:val="uk-UA"/>
              </w:rPr>
            </w:pPr>
            <w:r w:rsidRPr="007B6800">
              <w:rPr>
                <w:sz w:val="22"/>
                <w:szCs w:val="22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00" w:rsidRPr="007B6800" w:rsidRDefault="007B6800" w:rsidP="00F44DA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B6800">
              <w:rPr>
                <w:bCs/>
                <w:color w:val="000000"/>
                <w:sz w:val="22"/>
                <w:szCs w:val="22"/>
                <w:lang w:val="uk-UA"/>
              </w:rPr>
              <w:t>43</w:t>
            </w:r>
          </w:p>
        </w:tc>
      </w:tr>
    </w:tbl>
    <w:p w:rsidR="007A2B86" w:rsidRPr="007B6800" w:rsidRDefault="007B6800">
      <w:pPr>
        <w:rPr>
          <w:color w:val="000000"/>
          <w:sz w:val="22"/>
          <w:szCs w:val="22"/>
          <w:lang w:val="uk-UA"/>
        </w:rPr>
      </w:pPr>
      <w:r w:rsidRPr="007B6800">
        <w:rPr>
          <w:color w:val="000000"/>
          <w:sz w:val="22"/>
          <w:szCs w:val="22"/>
          <w:lang w:val="uk-UA"/>
        </w:rPr>
        <w:t>Наглядова рада</w:t>
      </w:r>
      <w:bookmarkStart w:id="0" w:name="_GoBack"/>
      <w:bookmarkEnd w:id="0"/>
    </w:p>
    <w:sectPr w:rsidR="007A2B86" w:rsidRPr="007B6800" w:rsidSect="007B6800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00"/>
    <w:rsid w:val="00015F0A"/>
    <w:rsid w:val="000413C3"/>
    <w:rsid w:val="0005081C"/>
    <w:rsid w:val="00087ED7"/>
    <w:rsid w:val="0009163C"/>
    <w:rsid w:val="000B3763"/>
    <w:rsid w:val="000C0804"/>
    <w:rsid w:val="00103138"/>
    <w:rsid w:val="001337EA"/>
    <w:rsid w:val="0015426E"/>
    <w:rsid w:val="00156660"/>
    <w:rsid w:val="001A3F40"/>
    <w:rsid w:val="001B42DD"/>
    <w:rsid w:val="00201EE6"/>
    <w:rsid w:val="00236BF0"/>
    <w:rsid w:val="00241EDE"/>
    <w:rsid w:val="0025606D"/>
    <w:rsid w:val="002653BE"/>
    <w:rsid w:val="00286A8E"/>
    <w:rsid w:val="002A03FF"/>
    <w:rsid w:val="003157B8"/>
    <w:rsid w:val="003330D4"/>
    <w:rsid w:val="00384B68"/>
    <w:rsid w:val="003A625E"/>
    <w:rsid w:val="003C0D38"/>
    <w:rsid w:val="003D1D76"/>
    <w:rsid w:val="003F4FE0"/>
    <w:rsid w:val="003F59EB"/>
    <w:rsid w:val="00405919"/>
    <w:rsid w:val="0044488F"/>
    <w:rsid w:val="004E736E"/>
    <w:rsid w:val="005012FA"/>
    <w:rsid w:val="005B1097"/>
    <w:rsid w:val="005B4A1B"/>
    <w:rsid w:val="006437EC"/>
    <w:rsid w:val="00692114"/>
    <w:rsid w:val="006B1E46"/>
    <w:rsid w:val="007540E1"/>
    <w:rsid w:val="007A2B86"/>
    <w:rsid w:val="007B6800"/>
    <w:rsid w:val="00823AC0"/>
    <w:rsid w:val="008253A2"/>
    <w:rsid w:val="00852E71"/>
    <w:rsid w:val="00854AA0"/>
    <w:rsid w:val="0086794D"/>
    <w:rsid w:val="00897092"/>
    <w:rsid w:val="008A1C26"/>
    <w:rsid w:val="009278F5"/>
    <w:rsid w:val="009369DB"/>
    <w:rsid w:val="00982F4A"/>
    <w:rsid w:val="00983C20"/>
    <w:rsid w:val="00984805"/>
    <w:rsid w:val="00987A25"/>
    <w:rsid w:val="00A04C20"/>
    <w:rsid w:val="00A27DCF"/>
    <w:rsid w:val="00A43628"/>
    <w:rsid w:val="00A9683C"/>
    <w:rsid w:val="00AB17D2"/>
    <w:rsid w:val="00AB21F8"/>
    <w:rsid w:val="00B01C66"/>
    <w:rsid w:val="00B1648E"/>
    <w:rsid w:val="00B233C9"/>
    <w:rsid w:val="00B81568"/>
    <w:rsid w:val="00B87F4C"/>
    <w:rsid w:val="00BD783F"/>
    <w:rsid w:val="00C471F8"/>
    <w:rsid w:val="00C64756"/>
    <w:rsid w:val="00CB3851"/>
    <w:rsid w:val="00CB7688"/>
    <w:rsid w:val="00CD201D"/>
    <w:rsid w:val="00CE78F4"/>
    <w:rsid w:val="00CF0CAA"/>
    <w:rsid w:val="00D1596F"/>
    <w:rsid w:val="00D26163"/>
    <w:rsid w:val="00D50D7A"/>
    <w:rsid w:val="00D65309"/>
    <w:rsid w:val="00D84554"/>
    <w:rsid w:val="00DB4BB5"/>
    <w:rsid w:val="00DB6872"/>
    <w:rsid w:val="00DD7196"/>
    <w:rsid w:val="00DF11CC"/>
    <w:rsid w:val="00DF4E95"/>
    <w:rsid w:val="00E148C5"/>
    <w:rsid w:val="00E332DD"/>
    <w:rsid w:val="00E37A16"/>
    <w:rsid w:val="00E411F8"/>
    <w:rsid w:val="00E739E0"/>
    <w:rsid w:val="00F4456E"/>
    <w:rsid w:val="00F516D8"/>
    <w:rsid w:val="00F523B1"/>
    <w:rsid w:val="00F83B5D"/>
    <w:rsid w:val="00F9699A"/>
    <w:rsid w:val="00FD6044"/>
    <w:rsid w:val="00FE28B4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2433</Words>
  <Characters>1387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2018-03-27T13:52:00Z</dcterms:created>
  <dcterms:modified xsi:type="dcterms:W3CDTF">2018-03-27T13:52:00Z</dcterms:modified>
</cp:coreProperties>
</file>